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media/image1.png" ContentType="image/png"/>
  <Override PartName="/word/media/image3.jpeg" ContentType="image/jpeg"/>
  <Override PartName="/word/media/image5.png" ContentType="image/png"/>
  <Override PartName="/word/media/image4.png" ContentType="image/pn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Entte"/>
        <w:tabs>
          <w:tab w:val="clear" w:pos="9072"/>
          <w:tab w:val="center" w:pos="4536" w:leader="none"/>
        </w:tabs>
        <w:ind w:left="-142" w:right="-993" w:hanging="0"/>
        <w:jc w:val="both"/>
        <w:rPr/>
      </w:pPr>
      <w:bookmarkStart w:id="0" w:name="_Hlk94085144"/>
      <w:bookmarkEnd w:id="0"/>
      <w:r>
        <w:rPr/>
        <w:drawing>
          <wp:inline distT="0" distB="0" distL="0" distR="0">
            <wp:extent cx="1247140" cy="1257300"/>
            <wp:effectExtent l="0" t="0" r="0" b="0"/>
            <wp:docPr id="1" name="Image 3" descr="C:\Users\239580\AppData\Local\Temp\7zE47D9A703\ULille.sans.baseline-Vertical-CMJN-No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3" descr="C:\Users\239580\AppData\Local\Temp\7zE47D9A703\ULille.sans.baseline-Vertical-CMJN-Noir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189355" cy="1256665"/>
            <wp:effectExtent l="0" t="0" r="0" b="0"/>
            <wp:docPr id="2" name="Image 4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4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35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38885" cy="1257300"/>
            <wp:effectExtent l="0" t="0" r="0" b="0"/>
            <wp:docPr id="3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88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95400" cy="1295400"/>
            <wp:effectExtent l="0" t="0" r="0" b="0"/>
            <wp:docPr id="4" name="Image 5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50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028700" cy="1263650"/>
            <wp:effectExtent l="0" t="0" r="0" b="0"/>
            <wp:docPr id="5" name="Image 5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lineRule="exact" w:line="360"/>
        <w:ind w:right="-6" w:firstLine="113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exact" w:line="360"/>
        <w:ind w:right="-6" w:firstLine="113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Université de Lille</w:t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Journées d’études des jeudi 13 octobre et vendredi 14 octobre 2022</w:t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Amphithéâtre de la Bibliothèque Sainte-Barbe (Paris)</w:t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Créer une mémoire des passés antiques :</w:t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Choix, constructions et transmissions du IX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e</w:t>
      </w:r>
      <w:r>
        <w:rPr>
          <w:rFonts w:cs="Times New Roman" w:ascii="Times New Roman" w:hAnsi="Times New Roman"/>
          <w:b/>
          <w:sz w:val="28"/>
          <w:szCs w:val="28"/>
        </w:rPr>
        <w:t xml:space="preserve"> au XVIII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e</w:t>
      </w:r>
      <w:r>
        <w:rPr>
          <w:rFonts w:cs="Times New Roman" w:ascii="Times New Roman" w:hAnsi="Times New Roman"/>
          <w:b/>
          <w:sz w:val="28"/>
          <w:szCs w:val="28"/>
        </w:rPr>
        <w:t xml:space="preserve"> siècle</w:t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Programme</w:t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exact" w:line="360"/>
        <w:ind w:right="-6" w:firstLine="11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Organisation : Catherine Gaullier-Bougassas</w:t>
      </w:r>
    </w:p>
    <w:p>
      <w:pPr>
        <w:pStyle w:val="Normal"/>
        <w:widowControl w:val="false"/>
        <w:spacing w:lineRule="exact" w:line="360"/>
        <w:ind w:right="-6" w:firstLine="113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Jeudi 13 octobre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-9h Accueil</w:t>
      </w:r>
      <w:bookmarkStart w:id="1" w:name="_GoBack"/>
      <w:bookmarkEnd w:id="1"/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</w:rPr>
        <w:t>-9h10 Introduction, Catherine Gaullier-Bougassas (Université de Lille, ERC AGRELITA)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</w:rPr>
        <w:t xml:space="preserve">-9h20-10h Keynote Speaker : </w:t>
      </w:r>
      <w:r>
        <w:rPr>
          <w:rFonts w:eastAsia="Times New Roman" w:cs="Times New Roman" w:ascii="Times New Roman" w:hAnsi="Times New Roman"/>
        </w:rPr>
        <w:t>Astrid Erll (Université Goethe - Francfort), « </w:t>
      </w:r>
      <w:r>
        <w:rPr>
          <w:rFonts w:eastAsia="Times New Roman" w:cs="Times New Roman" w:ascii="Times New Roman" w:hAnsi="Times New Roman"/>
          <w:lang w:val="en-GB"/>
        </w:rPr>
        <w:t xml:space="preserve">Odyssean Mnemohistories : </w:t>
      </w:r>
      <w:r>
        <w:rPr>
          <w:rFonts w:cs="Times New Roman" w:ascii="Times New Roman" w:hAnsi="Times New Roman"/>
          <w:lang w:val="en-GB"/>
        </w:rPr>
        <w:t xml:space="preserve">On the Promises and Pitfalls of Studying Memory across the longue durée </w:t>
      </w:r>
      <w:r>
        <w:rPr>
          <w:rFonts w:eastAsia="Times New Roman" w:cs="Times New Roman" w:ascii="Times New Roman" w:hAnsi="Times New Roman"/>
        </w:rPr>
        <w:t>»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Session 1 : 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 xml:space="preserve"> 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iCs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-</w:t>
      </w:r>
      <w:r>
        <w:rPr>
          <w:rFonts w:cs="Times New Roman" w:ascii="Times New Roman" w:hAnsi="Times New Roman"/>
          <w:iCs/>
          <w:szCs w:val="24"/>
        </w:rPr>
        <w:t xml:space="preserve">10h-10h25 </w:t>
      </w:r>
      <w:bookmarkStart w:id="2" w:name="__DdeLink__738_8561325811"/>
      <w:r>
        <w:rPr>
          <w:rFonts w:eastAsia="Times New Roman" w:cs="Times New Roman" w:ascii="Times New Roman" w:hAnsi="Times New Roman"/>
          <w:iCs/>
          <w:szCs w:val="24"/>
        </w:rPr>
        <w:t>Naïs Virenque</w:t>
      </w:r>
      <w:bookmarkEnd w:id="2"/>
      <w:r>
        <w:rPr>
          <w:rFonts w:eastAsia="Times New Roman" w:cs="Times New Roman" w:ascii="Times New Roman" w:hAnsi="Times New Roman"/>
          <w:iCs/>
          <w:szCs w:val="24"/>
        </w:rPr>
        <w:t xml:space="preserve"> (</w:t>
      </w:r>
      <w:r>
        <w:rPr>
          <w:rFonts w:cs="Times New Roman" w:ascii="Times New Roman" w:hAnsi="Times New Roman"/>
          <w:iCs/>
          <w:szCs w:val="24"/>
        </w:rPr>
        <w:t>Université Catholique de Louvain)</w:t>
      </w:r>
      <w:r>
        <w:rPr>
          <w:rFonts w:eastAsia="Times New Roman" w:cs="Times New Roman" w:ascii="Times New Roman" w:hAnsi="Times New Roman"/>
          <w:iCs/>
          <w:szCs w:val="24"/>
        </w:rPr>
        <w:t>, « Un art de la mémoire démocritéen ? Réécrire l’histoire antique de l’art de la mémoire »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Normal"/>
        <w:widowControl w:val="false"/>
        <w:spacing w:lineRule="auto" w:line="360"/>
        <w:ind w:right="-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-10h25-10h45 discussion</w:t>
      </w:r>
    </w:p>
    <w:p>
      <w:pPr>
        <w:pStyle w:val="Normal"/>
        <w:widowControl w:val="false"/>
        <w:spacing w:lineRule="auto" w:line="360"/>
        <w:ind w:right="-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-10h45-11h pause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b/>
          <w:b/>
          <w:bCs/>
          <w:color w:val="auto"/>
        </w:rPr>
      </w:pPr>
      <w:r>
        <w:rPr>
          <w:rFonts w:cs="Times New Roman" w:ascii="Times New Roman" w:hAnsi="Times New Roman"/>
          <w:b/>
          <w:bCs/>
          <w:color w:val="auto"/>
        </w:rPr>
      </w:r>
    </w:p>
    <w:p>
      <w:pPr>
        <w:pStyle w:val="Corps"/>
        <w:spacing w:lineRule="auto" w:line="288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Présidence de séance : </w:t>
      </w:r>
      <w:r>
        <w:rPr>
          <w:rFonts w:cs="Times New Roman" w:ascii="Times New Roman" w:hAnsi="Times New Roman"/>
          <w:b/>
          <w:bCs/>
          <w:color w:val="auto"/>
        </w:rPr>
        <w:t xml:space="preserve">Frédérique Lemerle </w:t>
      </w:r>
      <w:r>
        <w:rPr>
          <w:rFonts w:eastAsia="Times New Roman" w:cs="Times New Roman" w:ascii="Times New Roman" w:hAnsi="Times New Roman"/>
          <w:b/>
          <w:bCs/>
          <w:color w:val="000000"/>
        </w:rPr>
        <w:t>(CNRS-Centre d’études supérieures de la Renaissance, Tours)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cs="Times New Roman" w:ascii="Times New Roman" w:hAnsi="Times New Roman"/>
          <w:szCs w:val="24"/>
        </w:rPr>
        <w:t xml:space="preserve">-11h-11h25 </w:t>
      </w:r>
      <w:r>
        <w:rPr>
          <w:rFonts w:eastAsia="Times New Roman" w:cs="Times New Roman" w:ascii="Times New Roman" w:hAnsi="Times New Roman"/>
          <w:bCs/>
          <w:color w:val="auto"/>
          <w:szCs w:val="24"/>
        </w:rPr>
        <w:t>Emilia Di Rocco (Sapienza Université de Rome),</w:t>
      </w:r>
      <w:bookmarkStart w:id="3" w:name="__DdeLink__42_9305103891"/>
      <w:r>
        <w:rPr>
          <w:rFonts w:eastAsia="Times New Roman" w:cs="Times New Roman" w:ascii="Times New Roman" w:hAnsi="Times New Roman"/>
          <w:bCs/>
          <w:color w:val="auto"/>
          <w:szCs w:val="24"/>
        </w:rPr>
        <w:t xml:space="preserve"> « </w:t>
      </w:r>
      <w:r>
        <w:rPr>
          <w:rFonts w:eastAsia="Times New Roman" w:cs="Times New Roman" w:ascii="Times New Roman" w:hAnsi="Times New Roman"/>
          <w:iCs/>
          <w:color w:val="auto"/>
          <w:szCs w:val="24"/>
          <w:lang w:val="en-US"/>
        </w:rPr>
        <w:t>Creating the Memory of the Classical Past in Medieval Biblical Exegesis : Robert Holkot and The English “Classicizing Friars”</w:t>
      </w:r>
      <w:bookmarkEnd w:id="3"/>
      <w:r>
        <w:rPr>
          <w:rFonts w:eastAsia="Times New Roman" w:cs="Times New Roman" w:ascii="Times New Roman" w:hAnsi="Times New Roman"/>
          <w:color w:val="auto"/>
          <w:szCs w:val="24"/>
        </w:rPr>
        <w:t xml:space="preserve"> »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-</w:t>
      </w:r>
      <w:r>
        <w:rPr>
          <w:rFonts w:cs="Times New Roman" w:ascii="Times New Roman" w:hAnsi="Times New Roman"/>
          <w:szCs w:val="24"/>
        </w:rPr>
        <w:t xml:space="preserve">11h25-11h50 </w:t>
      </w:r>
      <w:r>
        <w:rPr>
          <w:rFonts w:eastAsia="Times New Roman" w:cs="Times New Roman" w:ascii="Times New Roman" w:hAnsi="Times New Roman"/>
          <w:szCs w:val="24"/>
        </w:rPr>
        <w:t>Mathilde Kaisin (FNRS-</w:t>
      </w:r>
      <w:r>
        <w:rPr>
          <w:rFonts w:cs="Times New Roman" w:ascii="Times New Roman" w:hAnsi="Times New Roman"/>
          <w:szCs w:val="24"/>
        </w:rPr>
        <w:t xml:space="preserve">Université de </w:t>
      </w:r>
      <w:r>
        <w:rPr>
          <w:rFonts w:eastAsia="Times New Roman" w:cs="Times New Roman" w:ascii="Times New Roman" w:hAnsi="Times New Roman"/>
          <w:szCs w:val="24"/>
        </w:rPr>
        <w:t>Liège),</w:t>
      </w:r>
      <w:bookmarkStart w:id="4" w:name="__DdeLink__804_8561325811"/>
      <w:r>
        <w:rPr>
          <w:rFonts w:eastAsia="Times New Roman" w:cs="Times New Roman" w:ascii="Times New Roman" w:hAnsi="Times New Roman"/>
          <w:szCs w:val="24"/>
        </w:rPr>
        <w:t xml:space="preserve"> « Transmission et réélaboration des théories musicales antiques à travers le </w:t>
      </w:r>
      <w:r>
        <w:rPr>
          <w:rFonts w:eastAsia="Times New Roman" w:cs="Times New Roman" w:ascii="Times New Roman" w:hAnsi="Times New Roman"/>
          <w:i/>
          <w:szCs w:val="24"/>
        </w:rPr>
        <w:t>De modis musicis antiquorum</w:t>
      </w:r>
      <w:r>
        <w:rPr>
          <w:rFonts w:eastAsia="Times New Roman" w:cs="Times New Roman" w:ascii="Times New Roman" w:hAnsi="Times New Roman"/>
          <w:szCs w:val="24"/>
        </w:rPr>
        <w:t xml:space="preserve"> de Girolamo Mei </w:t>
      </w:r>
      <w:bookmarkEnd w:id="4"/>
      <w:r>
        <w:rPr>
          <w:rFonts w:eastAsia="Times New Roman" w:cs="Times New Roman" w:ascii="Times New Roman" w:hAnsi="Times New Roman"/>
          <w:szCs w:val="24"/>
        </w:rPr>
        <w:t>»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11h50-12h10 Discussion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cs="Times New Roman" w:ascii="Times New Roman" w:hAnsi="Times New Roman"/>
          <w:b/>
          <w:bCs/>
          <w:color w:val="auto"/>
          <w:szCs w:val="24"/>
        </w:rPr>
        <w:t>Session 2 :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Cs w:val="24"/>
        </w:rPr>
        <w:t>Présidence de séance : Édith</w:t>
      </w:r>
      <w:r>
        <w:rPr>
          <w:rFonts w:eastAsia="Times New Roman" w:cs="Times New Roman" w:ascii="Times New Roman" w:hAnsi="Times New Roman"/>
          <w:b/>
          <w:bCs/>
          <w:color w:val="000000"/>
          <w:szCs w:val="24"/>
        </w:rPr>
        <w:t xml:space="preserve"> Karagiannis-Mazeaud </w:t>
      </w:r>
      <w:r>
        <w:rPr>
          <w:rFonts w:eastAsia="Times New Roman" w:cs="Times New Roman" w:ascii="Times New Roman" w:hAnsi="Times New Roman"/>
          <w:b/>
          <w:bCs/>
          <w:color w:val="000000"/>
          <w:szCs w:val="24"/>
          <w:highlight w:val="white"/>
        </w:rPr>
        <w:t>(</w:t>
      </w:r>
      <w:r>
        <w:rPr>
          <w:rFonts w:eastAsia="Times New Roman" w:cs="Times New Roman" w:ascii="Times New Roman" w:hAnsi="Times New Roman"/>
          <w:b/>
          <w:bCs/>
          <w:color w:val="auto"/>
          <w:szCs w:val="24"/>
          <w:highlight w:val="white"/>
        </w:rPr>
        <w:t>Université de Strasbourg)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Normal"/>
        <w:spacing w:lineRule="auto" w:line="288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-14h45-15h10 Sandrine Hériché Pradeau </w:t>
      </w:r>
      <w:r>
        <w:rPr>
          <w:rFonts w:cs="Times New Roman" w:ascii="Times New Roman" w:hAnsi="Times New Roman"/>
          <w:color w:val="000000"/>
          <w:shd w:fill="FFFFFF" w:val="clear"/>
        </w:rPr>
        <w:t>(Sorbonne Université), « </w:t>
      </w:r>
      <w:r>
        <w:rPr>
          <w:rFonts w:eastAsia="Times New Roman" w:cs="Times New Roman" w:ascii="Times New Roman" w:hAnsi="Times New Roman"/>
          <w:iCs/>
          <w:color w:val="000000"/>
          <w:highlight w:val="white"/>
          <w:lang w:val="en-US"/>
        </w:rPr>
        <w:t>“M</w:t>
      </w:r>
      <w:r>
        <w:rPr>
          <w:rFonts w:cs="Times New Roman" w:ascii="Times New Roman" w:hAnsi="Times New Roman"/>
          <w:color w:val="000000"/>
          <w:shd w:fill="FFFFFF" w:val="clear"/>
        </w:rPr>
        <w:t>émoire architecturale</w:t>
      </w:r>
      <w:r>
        <w:rPr>
          <w:rFonts w:eastAsia="Times New Roman" w:cs="Times New Roman" w:ascii="Times New Roman" w:hAnsi="Times New Roman"/>
          <w:color w:val="000000"/>
          <w:shd w:fill="FFFFFF" w:val="clear"/>
        </w:rPr>
        <w:t>”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et histoire universelle dans quelques </w:t>
      </w:r>
      <w:r>
        <w:rPr>
          <w:rFonts w:cs="Times New Roman" w:ascii="Times New Roman" w:hAnsi="Times New Roman"/>
          <w:i/>
          <w:iCs/>
          <w:color w:val="000000"/>
          <w:shd w:fill="FFFFFF" w:val="clear"/>
        </w:rPr>
        <w:t>Temples</w:t>
      </w:r>
      <w:r>
        <w:rPr>
          <w:rFonts w:cs="Times New Roman" w:ascii="Times New Roman" w:hAnsi="Times New Roman"/>
          <w:color w:val="000000"/>
          <w:shd w:fill="FFFFFF" w:val="clear"/>
        </w:rPr>
        <w:t xml:space="preserve"> de la fin du Moyen Âge » </w:t>
      </w:r>
    </w:p>
    <w:p>
      <w:pPr>
        <w:pStyle w:val="Normal"/>
        <w:spacing w:lineRule="auto" w:line="28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88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cs="Times New Roman" w:ascii="Times New Roman" w:hAnsi="Times New Roman"/>
        </w:rPr>
        <w:t>-15h10-</w:t>
      </w:r>
      <w:r>
        <w:rPr>
          <w:rFonts w:cs="Times New Roman" w:ascii="Times New Roman" w:hAnsi="Times New Roman"/>
          <w:color w:val="000000"/>
        </w:rPr>
        <w:t xml:space="preserve">15h35 </w:t>
      </w:r>
      <w:bookmarkStart w:id="5" w:name="__DdeLink__784_8561325811"/>
      <w:r>
        <w:rPr>
          <w:rFonts w:eastAsia="Times New Roman" w:cs="Times New Roman" w:ascii="Times New Roman" w:hAnsi="Times New Roman"/>
          <w:color w:val="000000"/>
        </w:rPr>
        <w:t>Frédérique Lemerle</w:t>
      </w:r>
      <w:bookmarkEnd w:id="5"/>
      <w:r>
        <w:rPr>
          <w:rFonts w:eastAsia="Times New Roman" w:cs="Times New Roman" w:ascii="Times New Roman" w:hAnsi="Times New Roman"/>
          <w:color w:val="000000"/>
        </w:rPr>
        <w:t xml:space="preserve"> (CNRS-Centre d’études supérieures de la Renaissance, Tours), « La Grèce de papier des lecteurs de Vitruve au XVI</w:t>
      </w:r>
      <w:r>
        <w:rPr>
          <w:rFonts w:eastAsia="Times New Roman" w:cs="Times New Roman" w:ascii="Times New Roman" w:hAnsi="Times New Roman"/>
          <w:color w:val="000000"/>
          <w:vertAlign w:val="superscript"/>
        </w:rPr>
        <w:t>e</w:t>
      </w:r>
      <w:r>
        <w:rPr>
          <w:rFonts w:eastAsia="Times New Roman" w:cs="Times New Roman" w:ascii="Times New Roman" w:hAnsi="Times New Roman"/>
          <w:color w:val="000000"/>
        </w:rPr>
        <w:t xml:space="preserve"> siècle »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-15h35-16h Discussion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-16h-16h15 Pause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bCs/>
          <w:color w:val="auto"/>
          <w:szCs w:val="24"/>
        </w:rPr>
        <w:t>Présidence de séance :  Émilie Séris (Sorbonne Université)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-16h15-16h40 </w:t>
      </w:r>
      <w:r>
        <w:rPr>
          <w:rFonts w:eastAsia="Times New Roman" w:cs="Times New Roman" w:ascii="Times New Roman" w:hAnsi="Times New Roman"/>
        </w:rPr>
        <w:t>Laura Foulquier (</w:t>
      </w:r>
      <w:r>
        <w:rPr>
          <w:rFonts w:cs="Times New Roman" w:ascii="Times New Roman" w:hAnsi="Times New Roman"/>
        </w:rPr>
        <w:t>Université Lyon 2),</w:t>
      </w:r>
      <w:r>
        <w:rPr>
          <w:rStyle w:val="Titre2Car"/>
          <w:rFonts w:eastAsia="Times New Roman"/>
          <w:sz w:val="24"/>
          <w:szCs w:val="24"/>
        </w:rPr>
        <w:t xml:space="preserve"> </w:t>
      </w:r>
      <w:r>
        <w:rPr>
          <w:rStyle w:val="Markedcontent"/>
          <w:rFonts w:eastAsia="Times New Roman" w:cs="Times New Roman" w:ascii="Times New Roman" w:hAnsi="Times New Roman"/>
        </w:rPr>
        <w:t>« </w:t>
      </w:r>
      <w:r>
        <w:rPr>
          <w:rFonts w:eastAsia="Times New Roman" w:cs="Times New Roman" w:ascii="Times New Roman" w:hAnsi="Times New Roman"/>
        </w:rPr>
        <w:t>“[E]</w:t>
      </w:r>
      <w:r>
        <w:rPr>
          <w:rStyle w:val="Markedcontent"/>
          <w:rFonts w:eastAsia="Times New Roman" w:cs="Times New Roman" w:ascii="Times New Roman" w:hAnsi="Times New Roman"/>
        </w:rPr>
        <w:t>lle est riche en colonnes, en sarcophages, en autels de marbres et de jaspes</w:t>
      </w:r>
      <w:r>
        <w:rPr>
          <w:rFonts w:eastAsia="Times New Roman" w:cs="Times New Roman" w:ascii="Times New Roman" w:hAnsi="Times New Roman"/>
        </w:rPr>
        <w:t xml:space="preserve">” - </w:t>
      </w:r>
      <w:r>
        <w:rPr>
          <w:rStyle w:val="Markedcontent"/>
          <w:rFonts w:eastAsia="Times New Roman" w:cs="Times New Roman" w:ascii="Times New Roman" w:hAnsi="Times New Roman"/>
        </w:rPr>
        <w:t>Les remplois antiques de l’</w:t>
      </w:r>
      <w:bookmarkStart w:id="6" w:name="__DdeLink__415_1690769899"/>
      <w:r>
        <w:rPr>
          <w:rStyle w:val="Markedcontent"/>
          <w:rFonts w:eastAsia="Times New Roman" w:cs="Times New Roman" w:ascii="Times New Roman" w:hAnsi="Times New Roman"/>
        </w:rPr>
        <w:t>abbaye Saint-Alyre (Clermont-Ferrand) »</w:t>
      </w:r>
      <w:bookmarkEnd w:id="6"/>
    </w:p>
    <w:p>
      <w:pPr>
        <w:pStyle w:val="Normal"/>
        <w:spacing w:lineRule="auto" w:line="288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 xml:space="preserve">-16h40-17h05 </w:t>
      </w:r>
      <w:r>
        <w:rPr>
          <w:rFonts w:cs="Times New Roman" w:ascii="Times New Roman" w:hAnsi="Times New Roman"/>
          <w:bCs/>
          <w:szCs w:val="24"/>
        </w:rPr>
        <w:t xml:space="preserve">Marion Beaufils </w:t>
      </w:r>
      <w:r>
        <w:rPr>
          <w:rFonts w:eastAsia="Times New Roman" w:cs="Times New Roman" w:ascii="Times New Roman" w:hAnsi="Times New Roman"/>
          <w:szCs w:val="24"/>
        </w:rPr>
        <w:t>(Université Paris 1), « </w:t>
      </w:r>
      <w:r>
        <w:rPr>
          <w:rFonts w:cs="Times New Roman" w:ascii="Times New Roman" w:hAnsi="Times New Roman"/>
          <w:szCs w:val="24"/>
        </w:rPr>
        <w:t xml:space="preserve">Des femmes et des vestiges : altérité, désir et affect dans la construction d’une mémoire de l’antique à la Renaissance » 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-17h05-17h30 Discussion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  <w:bookmarkStart w:id="7" w:name="_Hlk96516339"/>
      <w:bookmarkStart w:id="8" w:name="_Hlk96516339"/>
      <w:bookmarkEnd w:id="8"/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Vendredi 14 octobre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color w:val="auto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Cs w:val="24"/>
        </w:rPr>
        <w:t xml:space="preserve">Session 3 : 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color w:val="auto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Cs w:val="24"/>
        </w:rPr>
        <w:t>Présidence de séance : Clarisse Evrard (Université de Lille, ERC AGRELITA)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b/>
          <w:b/>
          <w:bCs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  <w:t>-9h-9h25</w:t>
      </w:r>
      <w:r>
        <w:rPr>
          <w:rFonts w:cs="Times New Roman" w:ascii="Times New Roman" w:hAnsi="Times New Roman"/>
          <w:b/>
          <w:bCs/>
          <w:color w:val="auto"/>
          <w:szCs w:val="24"/>
        </w:rPr>
        <w:t xml:space="preserve"> </w:t>
      </w:r>
      <w:r>
        <w:rPr>
          <w:rFonts w:eastAsia="Times New Roman" w:cs="Times New Roman" w:ascii="Times New Roman" w:hAnsi="Times New Roman"/>
          <w:szCs w:val="24"/>
        </w:rPr>
        <w:t xml:space="preserve">Émilie Séris </w:t>
      </w:r>
      <w:r>
        <w:rPr>
          <w:rFonts w:eastAsia="Times New Roman" w:cs="Times New Roman" w:ascii="Times New Roman" w:hAnsi="Times New Roman"/>
          <w:color w:val="auto"/>
          <w:szCs w:val="24"/>
        </w:rPr>
        <w:t xml:space="preserve">(Sorbonne Université), « Portraits d’hommes illustres de l’Antiquité : le musée de Paul Jove et ses </w:t>
      </w:r>
      <w:r>
        <w:rPr>
          <w:rFonts w:eastAsia="Times New Roman" w:cs="Times New Roman" w:ascii="Times New Roman" w:hAnsi="Times New Roman"/>
          <w:i/>
          <w:color w:val="auto"/>
          <w:szCs w:val="24"/>
        </w:rPr>
        <w:t>Elogia uirorum illustrium</w:t>
      </w:r>
      <w:r>
        <w:rPr>
          <w:rFonts w:eastAsia="Times New Roman" w:cs="Times New Roman" w:ascii="Times New Roman" w:hAnsi="Times New Roman"/>
          <w:color w:val="auto"/>
          <w:szCs w:val="24"/>
        </w:rPr>
        <w:t> »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strike w:val="false"/>
          <w:dstrike w:val="false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Times New Roman" w:cs="Times New Roman" w:ascii="Times New Roman" w:hAnsi="Times New Roman"/>
          <w:strike w:val="false"/>
          <w:dstrike w:val="false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-9h25-9h50 </w:t>
      </w:r>
      <w:bookmarkStart w:id="9" w:name="__DdeLink__736_856132581111"/>
      <w:r>
        <w:rPr>
          <w:rFonts w:eastAsia="Times New Roman" w:cs="Times New Roman" w:ascii="Times New Roman" w:hAnsi="Times New Roman"/>
          <w:strike w:val="false"/>
          <w:dstrike w:val="false"/>
          <w:szCs w:val="24"/>
          <w14:textOutline w14:w="0" w14:cap="flat" w14:cmpd="sng" w14:algn="ctr">
            <w14:noFill/>
            <w14:prstDash w14:val="solid"/>
            <w14:bevel/>
          </w14:textOutline>
        </w:rPr>
        <w:t>Patrick Michel</w:t>
      </w:r>
      <w:bookmarkEnd w:id="9"/>
      <w:r>
        <w:rPr>
          <w:rFonts w:eastAsia="Times New Roman" w:cs="Times New Roman" w:ascii="Times New Roman" w:hAnsi="Times New Roman"/>
          <w:strike w:val="false"/>
          <w:dstrike w:val="false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(Université de Lille), « Les curieux français et la construction d’une mémoire antique régionale ou nationale au XVIII</w:t>
      </w:r>
      <w:r>
        <w:rPr>
          <w:rFonts w:eastAsia="Times New Roman" w:cs="Times New Roman" w:ascii="Times New Roman" w:hAnsi="Times New Roman"/>
          <w:strike w:val="false"/>
          <w:dstrike w:val="false"/>
          <w:szCs w:val="24"/>
          <w:vertAlign w:val="superscript"/>
          <w14:textOutline w14:w="0" w14:cap="flat" w14:cmpd="sng" w14:algn="ctr">
            <w14:noFill/>
            <w14:prstDash w14:val="solid"/>
            <w14:bevel/>
          </w14:textOutline>
        </w:rPr>
        <w:t>e</w:t>
      </w:r>
      <w:r>
        <w:rPr>
          <w:rFonts w:eastAsia="Times New Roman" w:cs="Times New Roman" w:ascii="Times New Roman" w:hAnsi="Times New Roman"/>
          <w:strike w:val="false"/>
          <w:dstrike w:val="false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siècle »</w:t>
      </w:r>
    </w:p>
    <w:p>
      <w:pPr>
        <w:pStyle w:val="Corps"/>
        <w:spacing w:lineRule="auto" w:line="288"/>
        <w:jc w:val="both"/>
        <w:rPr>
          <w:strike/>
          <w:highlight w:val="yellow"/>
        </w:rPr>
      </w:pPr>
      <w:r>
        <w:rPr>
          <w:strike/>
          <w:highlight w:val="yellow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b/>
          <w:b/>
          <w:bCs/>
          <w:color w:val="auto"/>
          <w:szCs w:val="24"/>
        </w:rPr>
      </w:pPr>
      <w:r>
        <w:rPr>
          <w:rFonts w:eastAsia="Times New Roman" w:cs="Times New Roman" w:ascii="Times New Roman" w:hAnsi="Times New Roman"/>
          <w:szCs w:val="24"/>
        </w:rPr>
        <w:t xml:space="preserve">-9h50-10h10 </w:t>
      </w:r>
      <w:r>
        <w:rPr>
          <w:rFonts w:eastAsia="Times New Roman" w:cs="Times New Roman" w:ascii="Times New Roman" w:hAnsi="Times New Roman"/>
          <w:color w:val="auto"/>
          <w:szCs w:val="24"/>
        </w:rPr>
        <w:t>Discussion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  <w:t>-10h10-10h25 Pause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b/>
          <w:b/>
          <w:bCs/>
          <w:color w:val="auto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Cs w:val="24"/>
        </w:rPr>
        <w:t xml:space="preserve">Session 4 : 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auto"/>
          <w:szCs w:val="24"/>
        </w:rPr>
        <w:t xml:space="preserve">Présidence de séance : </w:t>
      </w:r>
      <w:bookmarkStart w:id="10" w:name="__DdeLink__736_8561325811112"/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zCs w:val="24"/>
          <w14:textOutline w14:w="0" w14:cap="flat" w14:cmpd="sng" w14:algn="ctr">
            <w14:noFill/>
            <w14:prstDash w14:val="solid"/>
            <w14:bevel/>
          </w14:textOutline>
        </w:rPr>
        <w:t>Patrick Michel</w:t>
      </w:r>
      <w:bookmarkEnd w:id="10"/>
      <w:r>
        <w:rPr>
          <w:rFonts w:eastAsia="Times New Roman" w:cs="Times New Roman" w:ascii="Times New Roman" w:hAnsi="Times New Roman"/>
          <w:b/>
          <w:bCs/>
          <w:strike w:val="false"/>
          <w:dstrike w:val="false"/>
          <w:color w:val="auto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 (Université de Lille)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  <w:szCs w:val="24"/>
        </w:rPr>
        <w:t>-10h25-10h50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Fonts w:eastAsia="Times New Roman" w:cs="Times New Roman" w:ascii="Times New Roman" w:hAnsi="Times New Roman"/>
          <w:szCs w:val="24"/>
        </w:rPr>
        <w:t xml:space="preserve">Margriet Hoogvliet </w:t>
      </w:r>
      <w:r>
        <w:rPr>
          <w:rFonts w:eastAsia="Times New Roman" w:cs="Times New Roman" w:ascii="Times New Roman" w:hAnsi="Times New Roman"/>
          <w:color w:val="auto"/>
          <w:szCs w:val="24"/>
        </w:rPr>
        <w:t>(Université de Groningen), « Le “Livre de bonnes meurs” (c. 1404) de Jacques Legrand : l’actualité de la philosophie grecque à la fin du Moyen Âge »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 w:ascii="Times New Roman" w:hAnsi="Times New Roman"/>
          <w:color w:val="auto"/>
        </w:rPr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  <w:t>-10h50-11h15 Édith</w:t>
      </w:r>
      <w:r>
        <w:rPr>
          <w:rFonts w:eastAsia="Times New Roman" w:cs="Times New Roman" w:ascii="Times New Roman" w:hAnsi="Times New Roman"/>
          <w:color w:val="000000"/>
        </w:rPr>
        <w:t xml:space="preserve"> Karagiannis-Mazeaud </w:t>
      </w:r>
      <w:r>
        <w:rPr>
          <w:rFonts w:eastAsia="Times New Roman" w:cs="Times New Roman" w:ascii="Times New Roman" w:hAnsi="Times New Roman"/>
          <w:color w:val="000000"/>
          <w:highlight w:val="white"/>
        </w:rPr>
        <w:t>(</w:t>
      </w:r>
      <w:r>
        <w:rPr>
          <w:rFonts w:cs="Times New Roman" w:ascii="Times New Roman" w:hAnsi="Times New Roman"/>
          <w:highlight w:val="white"/>
        </w:rPr>
        <w:t>Université de Strasbourg), « </w:t>
      </w:r>
      <w:r>
        <w:rPr>
          <w:rFonts w:ascii="Times New Roman" w:hAnsi="Times New Roman"/>
        </w:rPr>
        <w:t>Mémoire de la Grèce dans les livres d’emblèmes en français du XVI</w:t>
      </w:r>
      <w:r>
        <w:rPr>
          <w:rFonts w:ascii="Times New Roman" w:hAnsi="Times New Roman"/>
          <w:vertAlign w:val="superscript"/>
        </w:rPr>
        <w:t>e</w:t>
      </w:r>
      <w:r>
        <w:rPr>
          <w:rFonts w:ascii="Times New Roman" w:hAnsi="Times New Roman"/>
        </w:rPr>
        <w:t xml:space="preserve"> siècle</w:t>
      </w:r>
      <w:r>
        <w:rPr>
          <w:rFonts w:eastAsia="Times New Roman" w:cs="Times New Roman" w:ascii="Times New Roman" w:hAnsi="Times New Roman"/>
          <w:color w:val="000000"/>
          <w:highlight w:val="white"/>
        </w:rPr>
        <w:t> »</w:t>
      </w:r>
    </w:p>
    <w:p>
      <w:pPr>
        <w:pStyle w:val="Normal"/>
        <w:spacing w:lineRule="auto" w:line="288"/>
        <w:jc w:val="both"/>
        <w:rPr>
          <w:rFonts w:ascii="Times New Roman" w:hAnsi="Times New Roman" w:cs="Times New Roman"/>
          <w:highlight w:val="white"/>
        </w:rPr>
      </w:pPr>
      <w:r>
        <w:rPr>
          <w:rFonts w:cs="Times New Roman" w:ascii="Times New Roman" w:hAnsi="Times New Roman"/>
          <w:highlight w:val="white"/>
        </w:rPr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  <w:highlight w:val="white"/>
        </w:rPr>
      </w:pPr>
      <w:r>
        <w:rPr>
          <w:rFonts w:eastAsia="Times New Roman" w:cs="Times New Roman" w:ascii="Times New Roman" w:hAnsi="Times New Roman"/>
          <w:color w:val="auto"/>
          <w:szCs w:val="24"/>
        </w:rPr>
        <w:t>-</w:t>
      </w:r>
      <w:r>
        <w:rPr>
          <w:rFonts w:cs="Times New Roman" w:ascii="Times New Roman" w:hAnsi="Times New Roman"/>
          <w:color w:val="auto"/>
          <w:szCs w:val="24"/>
          <w:highlight w:val="white"/>
        </w:rPr>
        <w:t xml:space="preserve">11h15-11h40 </w:t>
      </w:r>
      <w:bookmarkStart w:id="11" w:name="__DdeLink__723_8561325811"/>
      <w:r>
        <w:rPr>
          <w:rFonts w:eastAsia="Times New Roman" w:cs="Times New Roman" w:ascii="Times New Roman" w:hAnsi="Times New Roman"/>
          <w:szCs w:val="24"/>
        </w:rPr>
        <w:t>Chloé Perrot</w:t>
      </w:r>
      <w:bookmarkEnd w:id="11"/>
      <w:r>
        <w:rPr>
          <w:rFonts w:eastAsia="Times New Roman" w:cs="Times New Roman" w:ascii="Times New Roman" w:hAnsi="Times New Roman"/>
          <w:szCs w:val="24"/>
        </w:rPr>
        <w:t xml:space="preserve"> (</w:t>
      </w:r>
      <w:r>
        <w:rPr>
          <w:rFonts w:eastAsia="Times New Roman" w:cs="Times New Roman" w:ascii="Times New Roman" w:hAnsi="Times New Roman"/>
          <w:color w:val="auto"/>
          <w:szCs w:val="24"/>
          <w:highlight w:val="white"/>
        </w:rPr>
        <w:t>BnF), « </w:t>
      </w:r>
      <w:r>
        <w:rPr>
          <w:rFonts w:cs="Times New Roman" w:ascii="Times New Roman" w:hAnsi="Times New Roman"/>
          <w:color w:val="auto"/>
          <w:szCs w:val="24"/>
          <w:highlight w:val="white"/>
        </w:rPr>
        <w:t>Les personnifications iconologiques, entre conservation et instrumentation d’une tradition antique »</w:t>
      </w:r>
    </w:p>
    <w:p>
      <w:pPr>
        <w:pStyle w:val="Corps"/>
        <w:spacing w:lineRule="auto" w:line="288"/>
        <w:jc w:val="both"/>
        <w:rPr>
          <w:rFonts w:ascii="Times New Roman" w:hAnsi="Times New Roman" w:cs="Times New Roman"/>
          <w:color w:val="auto"/>
          <w:szCs w:val="24"/>
          <w:highlight w:val="white"/>
        </w:rPr>
      </w:pPr>
      <w:r>
        <w:rPr>
          <w:rFonts w:cs="Times New Roman" w:ascii="Times New Roman" w:hAnsi="Times New Roman"/>
          <w:color w:val="auto"/>
          <w:szCs w:val="24"/>
          <w:highlight w:val="white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cs="Times New Roman" w:ascii="Times New Roman" w:hAnsi="Times New Roman"/>
          <w:color w:val="auto"/>
          <w:szCs w:val="24"/>
          <w:highlight w:val="white"/>
        </w:rPr>
        <w:t xml:space="preserve">-11h40-12h10 </w:t>
      </w:r>
      <w:r>
        <w:rPr>
          <w:rFonts w:eastAsia="Times New Roman" w:cs="Times New Roman" w:ascii="Times New Roman" w:hAnsi="Times New Roman"/>
          <w:color w:val="auto"/>
          <w:szCs w:val="24"/>
        </w:rPr>
        <w:t>Discussion et clôture</w:t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Corps"/>
        <w:spacing w:lineRule="auto" w:line="288"/>
        <w:jc w:val="both"/>
        <w:rPr>
          <w:rFonts w:ascii="Times New Roman" w:hAnsi="Times New Roman" w:eastAsia="Times New Roman" w:cs="Times New Roman"/>
          <w:color w:val="auto"/>
          <w:szCs w:val="24"/>
        </w:rPr>
      </w:pPr>
      <w:r>
        <w:rPr>
          <w:rFonts w:eastAsia="Times New Roman" w:cs="Times New Roman" w:ascii="Times New Roman" w:hAnsi="Times New Roman"/>
          <w:color w:val="auto"/>
          <w:szCs w:val="24"/>
        </w:rPr>
      </w:r>
    </w:p>
    <w:p>
      <w:pPr>
        <w:pStyle w:val="Normal"/>
        <w:ind w:right="-573" w:hanging="0"/>
        <w:jc w:val="both"/>
        <w:rPr>
          <w:rFonts w:ascii="Times New Roman" w:hAnsi="Times New Roman" w:eastAsia="Times New Roman" w:cs="Times New Roman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rlito">
    <w:altName w:val="Calibri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nsolas">
    <w:charset w:val="01"/>
    <w:family w:val="roman"/>
    <w:pitch w:val="variable"/>
  </w:font>
  <w:font w:name="Lucida Grande">
    <w:charset w:val="01"/>
    <w:family w:val="roman"/>
    <w:pitch w:val="variable"/>
  </w:font>
  <w:font w:name="Helvetica Neue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d90131"/>
    <w:pPr>
      <w:widowControl/>
      <w:suppressAutoHyphens w:val="true"/>
      <w:bidi w:val="0"/>
      <w:spacing w:before="0" w:after="0"/>
      <w:jc w:val="left"/>
    </w:pPr>
    <w:rPr>
      <w:rFonts w:ascii="Calibri" w:hAnsi="Calibri" w:eastAsia="" w:cs="" w:eastAsiaTheme="minorEastAsia"/>
      <w:color w:val="auto"/>
      <w:kern w:val="0"/>
      <w:sz w:val="24"/>
      <w:szCs w:val="24"/>
      <w:lang w:val="fr-FR" w:eastAsia="fr-FR" w:bidi="ar-SA"/>
    </w:rPr>
  </w:style>
  <w:style w:type="paragraph" w:styleId="Titre2">
    <w:name w:val="Heading 2"/>
    <w:basedOn w:val="Normal"/>
    <w:link w:val="Titre2Car"/>
    <w:uiPriority w:val="9"/>
    <w:qFormat/>
    <w:rsid w:val="00d90131"/>
    <w:pPr>
      <w:spacing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d90131"/>
    <w:rPr/>
  </w:style>
  <w:style w:type="character" w:styleId="Titre2Car" w:customStyle="1">
    <w:name w:val="Titre 2 Car"/>
    <w:basedOn w:val="DefaultParagraphFont"/>
    <w:link w:val="Titre2"/>
    <w:uiPriority w:val="9"/>
    <w:qFormat/>
    <w:rsid w:val="00d90131"/>
    <w:rPr>
      <w:rFonts w:ascii="Times New Roman" w:hAnsi="Times New Roman" w:eastAsia="" w:cs="Times New Roman" w:eastAsiaTheme="minorEastAsia"/>
      <w:b/>
      <w:bCs/>
      <w:sz w:val="36"/>
      <w:szCs w:val="36"/>
      <w:lang w:eastAsia="fr-FR"/>
    </w:rPr>
  </w:style>
  <w:style w:type="character" w:styleId="TextebrutCar" w:customStyle="1">
    <w:name w:val="Texte brut Car"/>
    <w:basedOn w:val="DefaultParagraphFont"/>
    <w:link w:val="Textebrut"/>
    <w:uiPriority w:val="99"/>
    <w:semiHidden/>
    <w:qFormat/>
    <w:rsid w:val="00d90131"/>
    <w:rPr>
      <w:rFonts w:ascii="Times New Roman" w:hAnsi="Times New Roman" w:cs="Times New Roman"/>
      <w:sz w:val="20"/>
      <w:szCs w:val="20"/>
    </w:rPr>
  </w:style>
  <w:style w:type="character" w:styleId="TextebrutCar1" w:customStyle="1">
    <w:name w:val="Texte brut Car1"/>
    <w:basedOn w:val="DefaultParagraphFont"/>
    <w:uiPriority w:val="99"/>
    <w:semiHidden/>
    <w:qFormat/>
    <w:rsid w:val="00d90131"/>
    <w:rPr>
      <w:rFonts w:ascii="Consolas" w:hAnsi="Consolas" w:eastAsia="" w:eastAsiaTheme="minorEastAsia"/>
      <w:sz w:val="21"/>
      <w:szCs w:val="21"/>
      <w:lang w:eastAsia="fr-FR"/>
    </w:rPr>
  </w:style>
  <w:style w:type="character" w:styleId="Markedcontent" w:customStyle="1">
    <w:name w:val="markedcontent"/>
    <w:basedOn w:val="DefaultParagraphFont"/>
    <w:qFormat/>
    <w:rsid w:val="00d9013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ec2c4b"/>
    <w:rPr>
      <w:rFonts w:ascii="Lucida Grande" w:hAnsi="Lucida Grande" w:eastAsia="" w:eastAsiaTheme="minorEastAsia"/>
      <w:sz w:val="18"/>
      <w:szCs w:val="18"/>
      <w:lang w:eastAsia="fr-F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Noto Sans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olo">
    <w:name w:val="Titolo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Indice" w:customStyle="1">
    <w:name w:val="Indice"/>
    <w:basedOn w:val="Normal"/>
    <w:qFormat/>
    <w:pPr>
      <w:suppressLineNumbers/>
    </w:pPr>
    <w:rPr>
      <w:rFonts w:cs="Noto Sans Devanagari"/>
    </w:rPr>
  </w:style>
  <w:style w:type="paragraph" w:styleId="Titreprincipal">
    <w:name w:val="Title"/>
    <w:basedOn w:val="Normal"/>
    <w:next w:val="Corpsdetexte"/>
    <w:qFormat/>
    <w:pPr>
      <w:keepNext w:val="true"/>
      <w:spacing w:before="240" w:after="120"/>
    </w:pPr>
    <w:rPr>
      <w:rFonts w:ascii="Carlito" w:hAnsi="Carlito" w:eastAsia="Noto Sans SC Regular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styleId="Corps" w:customStyle="1">
    <w:name w:val="Corps"/>
    <w:qFormat/>
    <w:rsid w:val="00d90131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2"/>
      <w:u w:val="none" w:color="FFFFFF"/>
      <w:lang w:val="fr-FR" w:eastAsia="zh-CN" w:bidi="hi-IN"/>
      <w14:textOutline w14:w="0" w14:cap="flat" w14:cmpd="sng" w14:algn="ctr">
        <w14:noFill/>
        <w14:prstDash w14:val="solid"/>
        <w14:bevel/>
      </w14:textOutline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Entte">
    <w:name w:val="Header"/>
    <w:basedOn w:val="Normal"/>
    <w:uiPriority w:val="99"/>
    <w:unhideWhenUsed/>
    <w:rsid w:val="00d90131"/>
    <w:pPr>
      <w:tabs>
        <w:tab w:val="clear" w:pos="708"/>
        <w:tab w:val="center" w:pos="4536" w:leader="none"/>
        <w:tab w:val="right" w:pos="9072" w:leader="none"/>
      </w:tabs>
    </w:pPr>
    <w:rPr>
      <w:rFonts w:eastAsia="Calibri" w:eastAsiaTheme="minorHAnsi"/>
      <w:sz w:val="22"/>
      <w:szCs w:val="22"/>
      <w:lang w:eastAsia="en-US"/>
    </w:rPr>
  </w:style>
  <w:style w:type="paragraph" w:styleId="PlainText">
    <w:name w:val="Plain Text"/>
    <w:basedOn w:val="Normal"/>
    <w:link w:val="TextebrutCar"/>
    <w:uiPriority w:val="99"/>
    <w:semiHidden/>
    <w:unhideWhenUsed/>
    <w:qFormat/>
    <w:rsid w:val="00d90131"/>
    <w:pPr>
      <w:spacing w:beforeAutospacing="1" w:afterAutospacing="1"/>
    </w:pPr>
    <w:rPr>
      <w:rFonts w:ascii="Times New Roman" w:hAnsi="Times New Roman" w:eastAsia="Calibri" w:cs="Times New Roman" w:eastAsiaTheme="minorHAnsi"/>
      <w:sz w:val="20"/>
      <w:szCs w:val="20"/>
      <w:lang w:eastAsia="en-US"/>
    </w:rPr>
  </w:style>
  <w:style w:type="paragraph" w:styleId="NormalWeb">
    <w:name w:val="Normal (Web)"/>
    <w:basedOn w:val="Normal"/>
    <w:uiPriority w:val="99"/>
    <w:unhideWhenUsed/>
    <w:qFormat/>
    <w:rsid w:val="00d90131"/>
    <w:pPr>
      <w:spacing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ec2c4b"/>
    <w:pPr/>
    <w:rPr>
      <w:rFonts w:ascii="Lucida Grande" w:hAnsi="Lucida Grande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Collabora_Office/6.4.10.62$Linux_X86_64 LibreOffice_project/7d91873bfb354e0956f0eff5ade0770647f26421</Application>
  <Pages>3</Pages>
  <Words>461</Words>
  <Characters>2745</Characters>
  <CharactersWithSpaces>3171</CharactersWithSpaces>
  <Paragraphs>44</Paragraphs>
  <Company>Université de Lille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2022-03-08T09:30:00Z</dcterms:created>
  <dc:creator>Caroline Crepiat</dc:creator>
  <dc:description/>
  <dc:language>fr-FR</dc:language>
  <cp:lastModifiedBy/>
  <dcterms:modified xsi:type="dcterms:W3CDTF">2022-09-21T10:02:03Z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Université de Lille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